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7F6A" w14:textId="77777777" w:rsidR="00214390" w:rsidRPr="00DA2F38" w:rsidRDefault="00214390">
      <w:pPr>
        <w:pStyle w:val="Title"/>
        <w:rPr>
          <w:rFonts w:ascii="Bahnschrift" w:hAnsi="Bahnschrift"/>
          <w:i w:val="0"/>
        </w:rPr>
      </w:pPr>
      <w:r w:rsidRPr="00DA2F38">
        <w:rPr>
          <w:rFonts w:ascii="Bahnschrift" w:hAnsi="Bahnschrift"/>
          <w:i w:val="0"/>
        </w:rPr>
        <w:t>“TEACH US TO NUMBER OUR DAYS”</w:t>
      </w:r>
    </w:p>
    <w:p w14:paraId="355ABE01" w14:textId="77777777" w:rsidR="00214390" w:rsidRPr="00DA2F38" w:rsidRDefault="00214390">
      <w:pPr>
        <w:jc w:val="center"/>
        <w:rPr>
          <w:rFonts w:ascii="Bahnschrift" w:hAnsi="Bahnschrift"/>
          <w:b/>
          <w:bCs/>
          <w:iCs/>
          <w:sz w:val="24"/>
        </w:rPr>
      </w:pPr>
      <w:r w:rsidRPr="00DA2F38">
        <w:rPr>
          <w:rFonts w:ascii="Bahnschrift" w:hAnsi="Bahnschrift"/>
          <w:b/>
          <w:bCs/>
          <w:iCs/>
          <w:sz w:val="24"/>
        </w:rPr>
        <w:t>(Psalm 90: 8-12)</w:t>
      </w:r>
    </w:p>
    <w:p w14:paraId="7538048D" w14:textId="77777777" w:rsidR="00214390" w:rsidRPr="008554C7" w:rsidRDefault="00214390">
      <w:pPr>
        <w:jc w:val="center"/>
        <w:rPr>
          <w:rFonts w:ascii="Cambria" w:hAnsi="Cambria"/>
          <w:b/>
          <w:bCs/>
          <w:iCs/>
          <w:sz w:val="24"/>
        </w:rPr>
      </w:pPr>
    </w:p>
    <w:p w14:paraId="01138D69" w14:textId="77777777" w:rsidR="00214390" w:rsidRDefault="00214390">
      <w:pPr>
        <w:jc w:val="center"/>
        <w:rPr>
          <w:b/>
          <w:bCs/>
          <w:i/>
          <w:iCs/>
          <w:sz w:val="24"/>
        </w:rPr>
      </w:pPr>
    </w:p>
    <w:p w14:paraId="296B1628" w14:textId="77777777" w:rsidR="00214390" w:rsidRPr="008554C7" w:rsidRDefault="00214390">
      <w:pPr>
        <w:rPr>
          <w:rFonts w:ascii="Calibri" w:hAnsi="Calibri"/>
          <w:b/>
          <w:bCs/>
          <w:sz w:val="24"/>
        </w:rPr>
      </w:pPr>
      <w:r w:rsidRPr="008554C7">
        <w:rPr>
          <w:rFonts w:ascii="Calibri" w:hAnsi="Calibri"/>
          <w:b/>
          <w:bCs/>
          <w:sz w:val="24"/>
        </w:rPr>
        <w:t>Introduction:</w:t>
      </w:r>
    </w:p>
    <w:p w14:paraId="0C3DD480" w14:textId="77777777" w:rsidR="00214390" w:rsidRPr="008554C7" w:rsidRDefault="00214390">
      <w:pPr>
        <w:numPr>
          <w:ilvl w:val="0"/>
          <w:numId w:val="1"/>
        </w:numPr>
        <w:rPr>
          <w:rFonts w:ascii="Calibri" w:hAnsi="Calibri"/>
          <w:bCs/>
          <w:sz w:val="24"/>
        </w:rPr>
      </w:pPr>
      <w:r w:rsidRPr="008554C7">
        <w:rPr>
          <w:rFonts w:ascii="Calibri" w:hAnsi="Calibri"/>
          <w:bCs/>
          <w:sz w:val="24"/>
        </w:rPr>
        <w:t>Psalm 90:12</w:t>
      </w:r>
    </w:p>
    <w:p w14:paraId="7B331C94" w14:textId="77777777" w:rsidR="00DA2F38" w:rsidRDefault="00214390">
      <w:pPr>
        <w:numPr>
          <w:ilvl w:val="0"/>
          <w:numId w:val="1"/>
        </w:numPr>
        <w:rPr>
          <w:rFonts w:ascii="Calibri" w:hAnsi="Calibri"/>
          <w:bCs/>
          <w:sz w:val="24"/>
        </w:rPr>
      </w:pPr>
      <w:r w:rsidRPr="008554C7">
        <w:rPr>
          <w:rFonts w:ascii="Calibri" w:hAnsi="Calibri"/>
          <w:bCs/>
          <w:sz w:val="24"/>
        </w:rPr>
        <w:t xml:space="preserve">After </w:t>
      </w:r>
      <w:r w:rsidR="00DA2F38">
        <w:rPr>
          <w:rFonts w:ascii="Calibri" w:hAnsi="Calibri"/>
          <w:bCs/>
          <w:sz w:val="24"/>
        </w:rPr>
        <w:t>c</w:t>
      </w:r>
      <w:r w:rsidRPr="008554C7">
        <w:rPr>
          <w:rFonts w:ascii="Calibri" w:hAnsi="Calibri"/>
          <w:bCs/>
          <w:sz w:val="24"/>
        </w:rPr>
        <w:t xml:space="preserve">ontrasting God’s </w:t>
      </w:r>
      <w:r w:rsidR="00DA2F38">
        <w:rPr>
          <w:rFonts w:ascii="Calibri" w:hAnsi="Calibri"/>
          <w:bCs/>
          <w:sz w:val="24"/>
        </w:rPr>
        <w:t>e</w:t>
      </w:r>
      <w:r w:rsidRPr="008554C7">
        <w:rPr>
          <w:rFonts w:ascii="Calibri" w:hAnsi="Calibri"/>
          <w:bCs/>
          <w:sz w:val="24"/>
        </w:rPr>
        <w:t xml:space="preserve">ternal </w:t>
      </w:r>
      <w:r w:rsidR="00DA2F38">
        <w:rPr>
          <w:rFonts w:ascii="Calibri" w:hAnsi="Calibri"/>
          <w:bCs/>
          <w:sz w:val="24"/>
        </w:rPr>
        <w:t>a</w:t>
      </w:r>
      <w:r w:rsidRPr="008554C7">
        <w:rPr>
          <w:rFonts w:ascii="Calibri" w:hAnsi="Calibri"/>
          <w:bCs/>
          <w:sz w:val="24"/>
        </w:rPr>
        <w:t xml:space="preserve">nd </w:t>
      </w:r>
      <w:r w:rsidR="00DA2F38">
        <w:rPr>
          <w:rFonts w:ascii="Calibri" w:hAnsi="Calibri"/>
          <w:bCs/>
          <w:sz w:val="24"/>
        </w:rPr>
        <w:t>p</w:t>
      </w:r>
      <w:r w:rsidRPr="008554C7">
        <w:rPr>
          <w:rFonts w:ascii="Calibri" w:hAnsi="Calibri"/>
          <w:bCs/>
          <w:sz w:val="24"/>
        </w:rPr>
        <w:t xml:space="preserve">owerful </w:t>
      </w:r>
      <w:r w:rsidR="00DA2F38">
        <w:rPr>
          <w:rFonts w:ascii="Calibri" w:hAnsi="Calibri"/>
          <w:bCs/>
          <w:sz w:val="24"/>
        </w:rPr>
        <w:t>n</w:t>
      </w:r>
      <w:r w:rsidRPr="008554C7">
        <w:rPr>
          <w:rFonts w:ascii="Calibri" w:hAnsi="Calibri"/>
          <w:bCs/>
          <w:sz w:val="24"/>
        </w:rPr>
        <w:t xml:space="preserve">ature </w:t>
      </w:r>
      <w:r w:rsidR="00DA2F38">
        <w:rPr>
          <w:rFonts w:ascii="Calibri" w:hAnsi="Calibri"/>
          <w:bCs/>
          <w:sz w:val="24"/>
        </w:rPr>
        <w:t>w</w:t>
      </w:r>
      <w:r w:rsidRPr="008554C7">
        <w:rPr>
          <w:rFonts w:ascii="Calibri" w:hAnsi="Calibri"/>
          <w:bCs/>
          <w:sz w:val="24"/>
        </w:rPr>
        <w:t xml:space="preserve">ith </w:t>
      </w:r>
      <w:r w:rsidR="00DA2F38">
        <w:rPr>
          <w:rFonts w:ascii="Calibri" w:hAnsi="Calibri"/>
          <w:bCs/>
          <w:sz w:val="24"/>
        </w:rPr>
        <w:t>m</w:t>
      </w:r>
      <w:r w:rsidRPr="008554C7">
        <w:rPr>
          <w:rFonts w:ascii="Calibri" w:hAnsi="Calibri"/>
          <w:bCs/>
          <w:sz w:val="24"/>
        </w:rPr>
        <w:t xml:space="preserve">an, </w:t>
      </w:r>
      <w:r w:rsidR="00DA2F38">
        <w:rPr>
          <w:rFonts w:ascii="Calibri" w:hAnsi="Calibri"/>
          <w:bCs/>
          <w:sz w:val="24"/>
        </w:rPr>
        <w:t>w</w:t>
      </w:r>
      <w:r w:rsidRPr="008554C7">
        <w:rPr>
          <w:rFonts w:ascii="Calibri" w:hAnsi="Calibri"/>
          <w:bCs/>
          <w:sz w:val="24"/>
        </w:rPr>
        <w:t xml:space="preserve">ho </w:t>
      </w:r>
      <w:r w:rsidR="00DA2F38">
        <w:rPr>
          <w:rFonts w:ascii="Calibri" w:hAnsi="Calibri"/>
          <w:bCs/>
          <w:sz w:val="24"/>
        </w:rPr>
        <w:t>i</w:t>
      </w:r>
      <w:r w:rsidRPr="008554C7">
        <w:rPr>
          <w:rFonts w:ascii="Calibri" w:hAnsi="Calibri"/>
          <w:bCs/>
          <w:sz w:val="24"/>
        </w:rPr>
        <w:t xml:space="preserve">s </w:t>
      </w:r>
      <w:r w:rsidR="00DA2F38">
        <w:rPr>
          <w:rFonts w:ascii="Calibri" w:hAnsi="Calibri"/>
          <w:bCs/>
          <w:sz w:val="24"/>
        </w:rPr>
        <w:t>w</w:t>
      </w:r>
      <w:r w:rsidRPr="008554C7">
        <w:rPr>
          <w:rFonts w:ascii="Calibri" w:hAnsi="Calibri"/>
          <w:bCs/>
          <w:sz w:val="24"/>
        </w:rPr>
        <w:t>eak</w:t>
      </w:r>
      <w:r w:rsidR="00DA2F38">
        <w:rPr>
          <w:rFonts w:ascii="Calibri" w:hAnsi="Calibri"/>
          <w:bCs/>
          <w:sz w:val="24"/>
        </w:rPr>
        <w:t xml:space="preserve"> a</w:t>
      </w:r>
      <w:r w:rsidRPr="008554C7">
        <w:rPr>
          <w:rFonts w:ascii="Calibri" w:hAnsi="Calibri"/>
          <w:bCs/>
          <w:sz w:val="24"/>
        </w:rPr>
        <w:t xml:space="preserve">nd </w:t>
      </w:r>
      <w:r w:rsidR="00DA2F38">
        <w:rPr>
          <w:rFonts w:ascii="Calibri" w:hAnsi="Calibri"/>
          <w:bCs/>
          <w:sz w:val="24"/>
        </w:rPr>
        <w:t>t</w:t>
      </w:r>
      <w:r w:rsidRPr="008554C7">
        <w:rPr>
          <w:rFonts w:ascii="Calibri" w:hAnsi="Calibri"/>
          <w:bCs/>
          <w:sz w:val="24"/>
        </w:rPr>
        <w:t>ransitory</w:t>
      </w:r>
      <w:r w:rsidR="00DA2F38">
        <w:rPr>
          <w:rFonts w:ascii="Calibri" w:hAnsi="Calibri"/>
          <w:bCs/>
          <w:sz w:val="24"/>
        </w:rPr>
        <w:t xml:space="preserve">? </w:t>
      </w:r>
    </w:p>
    <w:p w14:paraId="3B0DEF6B" w14:textId="1AD2CADE" w:rsidR="00214390" w:rsidRPr="008554C7" w:rsidRDefault="00DA2F38" w:rsidP="00DA2F38">
      <w:pPr>
        <w:ind w:left="1080"/>
        <w:rPr>
          <w:rFonts w:ascii="Calibri" w:hAnsi="Calibri"/>
          <w:bCs/>
          <w:sz w:val="24"/>
        </w:rPr>
      </w:pPr>
      <w:r>
        <w:rPr>
          <w:rFonts w:ascii="Calibri" w:hAnsi="Calibri"/>
          <w:bCs/>
          <w:sz w:val="24"/>
        </w:rPr>
        <w:t xml:space="preserve">A.   </w:t>
      </w:r>
      <w:r w:rsidR="00214390" w:rsidRPr="008554C7">
        <w:rPr>
          <w:rFonts w:ascii="Calibri" w:hAnsi="Calibri"/>
          <w:bCs/>
          <w:sz w:val="24"/>
        </w:rPr>
        <w:t xml:space="preserve">This </w:t>
      </w:r>
      <w:r>
        <w:rPr>
          <w:rFonts w:ascii="Calibri" w:hAnsi="Calibri"/>
          <w:bCs/>
          <w:sz w:val="24"/>
        </w:rPr>
        <w:t>i</w:t>
      </w:r>
      <w:r w:rsidR="00214390" w:rsidRPr="008554C7">
        <w:rPr>
          <w:rFonts w:ascii="Calibri" w:hAnsi="Calibri"/>
          <w:bCs/>
          <w:sz w:val="24"/>
        </w:rPr>
        <w:t xml:space="preserve">s </w:t>
      </w:r>
      <w:r>
        <w:rPr>
          <w:rFonts w:ascii="Calibri" w:hAnsi="Calibri"/>
          <w:bCs/>
          <w:sz w:val="24"/>
        </w:rPr>
        <w:t>t</w:t>
      </w:r>
      <w:r w:rsidR="00214390" w:rsidRPr="008554C7">
        <w:rPr>
          <w:rFonts w:ascii="Calibri" w:hAnsi="Calibri"/>
          <w:bCs/>
          <w:sz w:val="24"/>
        </w:rPr>
        <w:t xml:space="preserve">he Psalmists </w:t>
      </w:r>
      <w:r>
        <w:rPr>
          <w:rFonts w:ascii="Calibri" w:hAnsi="Calibri"/>
          <w:bCs/>
          <w:sz w:val="24"/>
        </w:rPr>
        <w:t>c</w:t>
      </w:r>
      <w:r w:rsidR="00214390" w:rsidRPr="008554C7">
        <w:rPr>
          <w:rFonts w:ascii="Calibri" w:hAnsi="Calibri"/>
          <w:bCs/>
          <w:sz w:val="24"/>
        </w:rPr>
        <w:t>onclusion.</w:t>
      </w:r>
    </w:p>
    <w:p w14:paraId="20A6A933" w14:textId="77777777" w:rsidR="00214390" w:rsidRPr="008554C7" w:rsidRDefault="00214390">
      <w:pPr>
        <w:rPr>
          <w:rFonts w:ascii="Calibri" w:hAnsi="Calibri"/>
          <w:b/>
          <w:bCs/>
          <w:sz w:val="24"/>
        </w:rPr>
      </w:pPr>
    </w:p>
    <w:p w14:paraId="34B5CE63" w14:textId="77777777" w:rsidR="00214390" w:rsidRPr="008554C7" w:rsidRDefault="00214390">
      <w:pPr>
        <w:rPr>
          <w:rFonts w:ascii="Calibri" w:hAnsi="Calibri"/>
          <w:b/>
          <w:bCs/>
          <w:sz w:val="24"/>
        </w:rPr>
      </w:pPr>
      <w:r w:rsidRPr="008554C7">
        <w:rPr>
          <w:rFonts w:ascii="Calibri" w:hAnsi="Calibri"/>
          <w:b/>
          <w:bCs/>
          <w:sz w:val="24"/>
        </w:rPr>
        <w:t>Discussion:</w:t>
      </w:r>
    </w:p>
    <w:p w14:paraId="3DBB8308" w14:textId="77777777" w:rsidR="00214390" w:rsidRPr="008554C7" w:rsidRDefault="00214390">
      <w:pPr>
        <w:numPr>
          <w:ilvl w:val="0"/>
          <w:numId w:val="2"/>
        </w:numPr>
        <w:rPr>
          <w:rFonts w:ascii="Calibri" w:hAnsi="Calibri"/>
          <w:b/>
          <w:bCs/>
          <w:sz w:val="24"/>
        </w:rPr>
      </w:pPr>
      <w:r w:rsidRPr="008554C7">
        <w:rPr>
          <w:rFonts w:ascii="Calibri" w:hAnsi="Calibri"/>
          <w:b/>
          <w:bCs/>
          <w:sz w:val="24"/>
        </w:rPr>
        <w:t>“Teach Us.”</w:t>
      </w:r>
    </w:p>
    <w:p w14:paraId="5D9EA64B" w14:textId="77777777" w:rsidR="00214390" w:rsidRPr="008554C7" w:rsidRDefault="00214390">
      <w:pPr>
        <w:numPr>
          <w:ilvl w:val="1"/>
          <w:numId w:val="2"/>
        </w:numPr>
        <w:rPr>
          <w:rFonts w:ascii="Calibri" w:hAnsi="Calibri"/>
          <w:sz w:val="24"/>
        </w:rPr>
      </w:pPr>
      <w:r w:rsidRPr="008554C7">
        <w:rPr>
          <w:rFonts w:ascii="Calibri" w:hAnsi="Calibri"/>
          <w:sz w:val="24"/>
        </w:rPr>
        <w:t xml:space="preserve">We should desire teaching from God’s Word. Many </w:t>
      </w:r>
      <w:proofErr w:type="gramStart"/>
      <w:r w:rsidRPr="008554C7">
        <w:rPr>
          <w:rFonts w:ascii="Calibri" w:hAnsi="Calibri"/>
          <w:sz w:val="24"/>
        </w:rPr>
        <w:t>don’t</w:t>
      </w:r>
      <w:proofErr w:type="gramEnd"/>
      <w:r w:rsidRPr="008554C7">
        <w:rPr>
          <w:rFonts w:ascii="Calibri" w:hAnsi="Calibri"/>
          <w:sz w:val="24"/>
        </w:rPr>
        <w:t xml:space="preserve"> today.</w:t>
      </w:r>
    </w:p>
    <w:p w14:paraId="2A5E63AA" w14:textId="77777777" w:rsidR="00214390" w:rsidRPr="008554C7" w:rsidRDefault="00214390">
      <w:pPr>
        <w:numPr>
          <w:ilvl w:val="1"/>
          <w:numId w:val="2"/>
        </w:numPr>
        <w:rPr>
          <w:rFonts w:ascii="Calibri" w:hAnsi="Calibri"/>
          <w:sz w:val="24"/>
        </w:rPr>
      </w:pPr>
      <w:r w:rsidRPr="008554C7">
        <w:rPr>
          <w:rFonts w:ascii="Calibri" w:hAnsi="Calibri"/>
          <w:sz w:val="24"/>
        </w:rPr>
        <w:t xml:space="preserve">(Acts 8:30-31) </w:t>
      </w:r>
      <w:r w:rsidRPr="008554C7">
        <w:rPr>
          <w:rFonts w:ascii="Calibri" w:hAnsi="Calibri"/>
          <w:b/>
          <w:bCs/>
          <w:i/>
          <w:iCs/>
          <w:sz w:val="24"/>
        </w:rPr>
        <w:t>“</w:t>
      </w:r>
      <w:r w:rsidR="008554C7" w:rsidRPr="008554C7">
        <w:rPr>
          <w:rFonts w:ascii="Calibri" w:hAnsi="Calibri"/>
          <w:b/>
          <w:bCs/>
          <w:i/>
          <w:iCs/>
          <w:sz w:val="24"/>
        </w:rPr>
        <w:t>So Philip ran to him, and heard him reading the prophet Isaiah, and said, "Do you u</w:t>
      </w:r>
      <w:r w:rsidR="008554C7">
        <w:rPr>
          <w:rFonts w:ascii="Calibri" w:hAnsi="Calibri"/>
          <w:b/>
          <w:bCs/>
          <w:i/>
          <w:iCs/>
          <w:sz w:val="24"/>
        </w:rPr>
        <w:t>nderstand what you are reading</w:t>
      </w:r>
      <w:r w:rsidRPr="008554C7">
        <w:rPr>
          <w:rFonts w:ascii="Calibri" w:hAnsi="Calibri"/>
          <w:b/>
          <w:bCs/>
          <w:i/>
          <w:iCs/>
          <w:sz w:val="24"/>
        </w:rPr>
        <w:t>?</w:t>
      </w:r>
      <w:r w:rsidR="008554C7">
        <w:rPr>
          <w:rFonts w:ascii="Calibri" w:hAnsi="Calibri"/>
          <w:b/>
          <w:bCs/>
          <w:i/>
          <w:iCs/>
          <w:sz w:val="24"/>
        </w:rPr>
        <w:t xml:space="preserve"> </w:t>
      </w:r>
      <w:r w:rsidR="008554C7" w:rsidRPr="008554C7">
        <w:rPr>
          <w:rFonts w:ascii="Calibri" w:hAnsi="Calibri"/>
          <w:b/>
          <w:bCs/>
          <w:i/>
          <w:iCs/>
          <w:sz w:val="24"/>
        </w:rPr>
        <w:t>And he said, "How can I, unless someone guides me?" And he asked Philip to come up and sit with him.</w:t>
      </w:r>
      <w:r w:rsidRPr="008554C7">
        <w:rPr>
          <w:rFonts w:ascii="Calibri" w:hAnsi="Calibri"/>
          <w:b/>
          <w:bCs/>
          <w:i/>
          <w:iCs/>
          <w:sz w:val="24"/>
        </w:rPr>
        <w:t xml:space="preserve">” </w:t>
      </w:r>
    </w:p>
    <w:p w14:paraId="02223120" w14:textId="77777777" w:rsidR="00214390" w:rsidRPr="008554C7" w:rsidRDefault="00214390">
      <w:pPr>
        <w:numPr>
          <w:ilvl w:val="2"/>
          <w:numId w:val="2"/>
        </w:numPr>
        <w:rPr>
          <w:rFonts w:ascii="Calibri" w:hAnsi="Calibri"/>
          <w:sz w:val="24"/>
        </w:rPr>
      </w:pPr>
      <w:r w:rsidRPr="008554C7">
        <w:rPr>
          <w:rFonts w:ascii="Calibri" w:hAnsi="Calibri"/>
          <w:sz w:val="24"/>
        </w:rPr>
        <w:t xml:space="preserve">(1Peter 2:2) </w:t>
      </w:r>
      <w:r w:rsidRPr="008554C7">
        <w:rPr>
          <w:rFonts w:ascii="Calibri" w:hAnsi="Calibri"/>
          <w:b/>
          <w:bCs/>
          <w:i/>
          <w:iCs/>
          <w:sz w:val="24"/>
        </w:rPr>
        <w:t>“</w:t>
      </w:r>
      <w:r w:rsidR="008554C7" w:rsidRPr="008554C7">
        <w:rPr>
          <w:rFonts w:ascii="Calibri" w:hAnsi="Calibri"/>
          <w:b/>
          <w:bCs/>
          <w:i/>
          <w:iCs/>
          <w:sz w:val="24"/>
        </w:rPr>
        <w:t>as newborn babes, desire the pure milk of the word, that you may grow thereby,</w:t>
      </w:r>
      <w:r w:rsidRPr="008554C7">
        <w:rPr>
          <w:rFonts w:ascii="Calibri" w:hAnsi="Calibri"/>
          <w:b/>
          <w:bCs/>
          <w:i/>
          <w:iCs/>
          <w:sz w:val="24"/>
        </w:rPr>
        <w:t xml:space="preserve">” </w:t>
      </w:r>
    </w:p>
    <w:p w14:paraId="74C34D39" w14:textId="77777777" w:rsidR="00214390" w:rsidRPr="008554C7" w:rsidRDefault="00214390">
      <w:pPr>
        <w:numPr>
          <w:ilvl w:val="1"/>
          <w:numId w:val="2"/>
        </w:numPr>
        <w:rPr>
          <w:rFonts w:ascii="Calibri" w:hAnsi="Calibri"/>
          <w:sz w:val="24"/>
        </w:rPr>
      </w:pPr>
      <w:r w:rsidRPr="008554C7">
        <w:rPr>
          <w:rFonts w:ascii="Calibri" w:hAnsi="Calibri"/>
          <w:sz w:val="24"/>
        </w:rPr>
        <w:t>Surveys indicate that only 11% of Americans read their Bible daily. We have a society who claims some belief in the Bible, but are basically ignorant of what it teaches.</w:t>
      </w:r>
    </w:p>
    <w:p w14:paraId="0376712F" w14:textId="77777777" w:rsidR="00214390" w:rsidRPr="008554C7" w:rsidRDefault="00214390">
      <w:pPr>
        <w:rPr>
          <w:rFonts w:ascii="Calibri" w:hAnsi="Calibri"/>
          <w:sz w:val="24"/>
        </w:rPr>
      </w:pPr>
    </w:p>
    <w:p w14:paraId="71E0CAA6" w14:textId="77777777" w:rsidR="00214390" w:rsidRPr="008554C7" w:rsidRDefault="00214390">
      <w:pPr>
        <w:numPr>
          <w:ilvl w:val="0"/>
          <w:numId w:val="2"/>
        </w:numPr>
        <w:rPr>
          <w:rFonts w:ascii="Calibri" w:hAnsi="Calibri"/>
          <w:b/>
          <w:bCs/>
          <w:sz w:val="24"/>
        </w:rPr>
      </w:pPr>
      <w:r w:rsidRPr="008554C7">
        <w:rPr>
          <w:rFonts w:ascii="Calibri" w:hAnsi="Calibri"/>
          <w:b/>
          <w:bCs/>
          <w:sz w:val="24"/>
        </w:rPr>
        <w:t>“To Number Our Days.”</w:t>
      </w:r>
    </w:p>
    <w:p w14:paraId="57CB3372" w14:textId="77777777" w:rsidR="00214390" w:rsidRPr="008554C7" w:rsidRDefault="00214390">
      <w:pPr>
        <w:pStyle w:val="BodyTextIndent"/>
        <w:numPr>
          <w:ilvl w:val="1"/>
          <w:numId w:val="2"/>
        </w:numPr>
        <w:rPr>
          <w:rFonts w:ascii="Calibri" w:hAnsi="Calibri"/>
        </w:rPr>
      </w:pPr>
      <w:r w:rsidRPr="008554C7">
        <w:rPr>
          <w:rFonts w:ascii="Calibri" w:hAnsi="Calibri"/>
        </w:rPr>
        <w:t xml:space="preserve">He tells you to do what you cannot! We </w:t>
      </w:r>
      <w:proofErr w:type="gramStart"/>
      <w:r w:rsidRPr="008554C7">
        <w:rPr>
          <w:rFonts w:ascii="Calibri" w:hAnsi="Calibri"/>
        </w:rPr>
        <w:t>don’t</w:t>
      </w:r>
      <w:proofErr w:type="gramEnd"/>
      <w:r w:rsidRPr="008554C7">
        <w:rPr>
          <w:rFonts w:ascii="Calibri" w:hAnsi="Calibri"/>
        </w:rPr>
        <w:t xml:space="preserve"> know when we are going to die, so we don’t know how many days we have left!</w:t>
      </w:r>
    </w:p>
    <w:p w14:paraId="2981810B" w14:textId="77777777" w:rsidR="00214390" w:rsidRPr="008554C7" w:rsidRDefault="00214390">
      <w:pPr>
        <w:numPr>
          <w:ilvl w:val="1"/>
          <w:numId w:val="2"/>
        </w:numPr>
        <w:rPr>
          <w:rFonts w:ascii="Calibri" w:hAnsi="Calibri"/>
          <w:sz w:val="24"/>
        </w:rPr>
      </w:pPr>
      <w:r w:rsidRPr="008554C7">
        <w:rPr>
          <w:rFonts w:ascii="Calibri" w:hAnsi="Calibri"/>
          <w:sz w:val="24"/>
        </w:rPr>
        <w:t>He means:</w:t>
      </w:r>
    </w:p>
    <w:p w14:paraId="68405AA9" w14:textId="77777777" w:rsidR="00214390" w:rsidRPr="008554C7" w:rsidRDefault="00214390">
      <w:pPr>
        <w:numPr>
          <w:ilvl w:val="2"/>
          <w:numId w:val="2"/>
        </w:numPr>
        <w:rPr>
          <w:rFonts w:ascii="Calibri" w:hAnsi="Calibri"/>
          <w:sz w:val="24"/>
        </w:rPr>
      </w:pPr>
      <w:r w:rsidRPr="008554C7">
        <w:rPr>
          <w:rFonts w:ascii="Calibri" w:hAnsi="Calibri"/>
          <w:sz w:val="24"/>
        </w:rPr>
        <w:t>Realize life passes rapidly (Ps. 90:5-6; 9-10; Job 14:1-2).</w:t>
      </w:r>
    </w:p>
    <w:p w14:paraId="07E2F32B" w14:textId="23BD7028" w:rsidR="00214390" w:rsidRPr="008554C7" w:rsidRDefault="00214390">
      <w:pPr>
        <w:numPr>
          <w:ilvl w:val="2"/>
          <w:numId w:val="2"/>
        </w:numPr>
        <w:rPr>
          <w:rFonts w:ascii="Calibri" w:hAnsi="Calibri"/>
          <w:sz w:val="24"/>
        </w:rPr>
      </w:pPr>
      <w:r w:rsidRPr="008554C7">
        <w:rPr>
          <w:rFonts w:ascii="Calibri" w:hAnsi="Calibri"/>
          <w:sz w:val="24"/>
        </w:rPr>
        <w:t xml:space="preserve">Realize you can lose your life at any time (1Sam. 20:3) </w:t>
      </w:r>
      <w:r w:rsidRPr="008554C7">
        <w:rPr>
          <w:rFonts w:ascii="Calibri" w:hAnsi="Calibri"/>
          <w:b/>
          <w:bCs/>
          <w:i/>
          <w:iCs/>
          <w:sz w:val="24"/>
        </w:rPr>
        <w:t>“</w:t>
      </w:r>
      <w:r w:rsidR="008554C7" w:rsidRPr="008554C7">
        <w:rPr>
          <w:rFonts w:ascii="Calibri" w:hAnsi="Calibri"/>
          <w:b/>
          <w:bCs/>
          <w:i/>
          <w:iCs/>
          <w:sz w:val="24"/>
        </w:rPr>
        <w:t>Then David took an oath again, and said, "Your father certainly knows that I have found favor in your eyes, and he has said, 'Do not let Jonathan know this, lest he be grieved.' But truly, as the LORD lives and as your soul lives, there is but a step between me and death."</w:t>
      </w:r>
    </w:p>
    <w:p w14:paraId="28977012" w14:textId="77777777" w:rsidR="00214390" w:rsidRPr="008554C7" w:rsidRDefault="00214390">
      <w:pPr>
        <w:numPr>
          <w:ilvl w:val="2"/>
          <w:numId w:val="2"/>
        </w:numPr>
        <w:rPr>
          <w:rFonts w:ascii="Calibri" w:hAnsi="Calibri"/>
          <w:sz w:val="24"/>
        </w:rPr>
      </w:pPr>
      <w:r w:rsidRPr="008554C7">
        <w:rPr>
          <w:rFonts w:ascii="Calibri" w:hAnsi="Calibri"/>
          <w:sz w:val="24"/>
        </w:rPr>
        <w:t xml:space="preserve">Death will come (Heb. 9:27) </w:t>
      </w:r>
      <w:r w:rsidRPr="008554C7">
        <w:rPr>
          <w:rFonts w:ascii="Calibri" w:hAnsi="Calibri"/>
          <w:b/>
          <w:bCs/>
          <w:i/>
          <w:iCs/>
          <w:sz w:val="24"/>
        </w:rPr>
        <w:t xml:space="preserve">“And as it is appointed unto men once to die, but after this the judgment” </w:t>
      </w:r>
    </w:p>
    <w:p w14:paraId="54B325E6" w14:textId="77777777" w:rsidR="00214390" w:rsidRPr="008554C7" w:rsidRDefault="00214390">
      <w:pPr>
        <w:numPr>
          <w:ilvl w:val="3"/>
          <w:numId w:val="2"/>
        </w:numPr>
        <w:rPr>
          <w:rFonts w:ascii="Calibri" w:hAnsi="Calibri"/>
          <w:sz w:val="24"/>
        </w:rPr>
      </w:pPr>
      <w:r w:rsidRPr="008554C7">
        <w:rPr>
          <w:rFonts w:ascii="Calibri" w:hAnsi="Calibri"/>
          <w:sz w:val="24"/>
        </w:rPr>
        <w:t xml:space="preserve">(Eccl. 9:5) </w:t>
      </w:r>
      <w:r w:rsidRPr="008554C7">
        <w:rPr>
          <w:rFonts w:ascii="Calibri" w:hAnsi="Calibri"/>
          <w:b/>
          <w:bCs/>
          <w:i/>
          <w:iCs/>
          <w:sz w:val="24"/>
        </w:rPr>
        <w:t xml:space="preserve">“For the living know that they shall die: but the dead know not any thing, neither have they any more a reward; for the memory of them is forgotten.” </w:t>
      </w:r>
    </w:p>
    <w:p w14:paraId="77C1CDB4" w14:textId="77777777" w:rsidR="00214390" w:rsidRPr="008554C7" w:rsidRDefault="00214390">
      <w:pPr>
        <w:numPr>
          <w:ilvl w:val="1"/>
          <w:numId w:val="2"/>
        </w:numPr>
        <w:rPr>
          <w:rFonts w:ascii="Calibri" w:hAnsi="Calibri"/>
          <w:sz w:val="24"/>
        </w:rPr>
      </w:pPr>
      <w:r w:rsidRPr="008554C7">
        <w:rPr>
          <w:rFonts w:ascii="Calibri" w:hAnsi="Calibri"/>
          <w:sz w:val="24"/>
        </w:rPr>
        <w:t>Some act as if they are going to live forever!</w:t>
      </w:r>
    </w:p>
    <w:p w14:paraId="60FD7AD5" w14:textId="77777777" w:rsidR="00214390" w:rsidRPr="008554C7" w:rsidRDefault="00214390">
      <w:pPr>
        <w:numPr>
          <w:ilvl w:val="1"/>
          <w:numId w:val="2"/>
        </w:numPr>
        <w:rPr>
          <w:rFonts w:ascii="Calibri" w:hAnsi="Calibri"/>
          <w:sz w:val="24"/>
        </w:rPr>
      </w:pPr>
      <w:r w:rsidRPr="008554C7">
        <w:rPr>
          <w:rFonts w:ascii="Calibri" w:hAnsi="Calibri"/>
          <w:sz w:val="24"/>
        </w:rPr>
        <w:t>Live everyday as if it were your last and someday not only will you be right, but you will also be ready!</w:t>
      </w:r>
    </w:p>
    <w:p w14:paraId="775E34BD" w14:textId="77777777" w:rsidR="00214390" w:rsidRPr="008554C7" w:rsidRDefault="00214390">
      <w:pPr>
        <w:rPr>
          <w:rFonts w:ascii="Calibri" w:hAnsi="Calibri"/>
          <w:sz w:val="24"/>
        </w:rPr>
      </w:pPr>
    </w:p>
    <w:p w14:paraId="741A1E0F" w14:textId="749BEF91" w:rsidR="00214390" w:rsidRPr="008554C7" w:rsidRDefault="00214390">
      <w:pPr>
        <w:numPr>
          <w:ilvl w:val="0"/>
          <w:numId w:val="2"/>
        </w:numPr>
        <w:rPr>
          <w:rFonts w:ascii="Calibri" w:hAnsi="Calibri"/>
          <w:b/>
          <w:bCs/>
          <w:sz w:val="24"/>
        </w:rPr>
      </w:pPr>
      <w:r w:rsidRPr="008554C7">
        <w:rPr>
          <w:rFonts w:ascii="Calibri" w:hAnsi="Calibri"/>
          <w:b/>
          <w:bCs/>
          <w:sz w:val="24"/>
        </w:rPr>
        <w:t xml:space="preserve">“That We </w:t>
      </w:r>
      <w:r w:rsidR="00C14676">
        <w:rPr>
          <w:rFonts w:ascii="Calibri" w:hAnsi="Calibri"/>
          <w:b/>
          <w:bCs/>
          <w:sz w:val="24"/>
        </w:rPr>
        <w:t>Gain a</w:t>
      </w:r>
      <w:r w:rsidRPr="008554C7">
        <w:rPr>
          <w:rFonts w:ascii="Calibri" w:hAnsi="Calibri"/>
          <w:b/>
          <w:bCs/>
          <w:sz w:val="24"/>
        </w:rPr>
        <w:t xml:space="preserve"> Heart</w:t>
      </w:r>
      <w:r w:rsidR="00C14676">
        <w:rPr>
          <w:rFonts w:ascii="Calibri" w:hAnsi="Calibri"/>
          <w:b/>
          <w:bCs/>
          <w:sz w:val="24"/>
        </w:rPr>
        <w:t xml:space="preserve"> of</w:t>
      </w:r>
      <w:r w:rsidRPr="008554C7">
        <w:rPr>
          <w:rFonts w:ascii="Calibri" w:hAnsi="Calibri"/>
          <w:b/>
          <w:bCs/>
          <w:sz w:val="24"/>
        </w:rPr>
        <w:t xml:space="preserve"> Wisdom.”</w:t>
      </w:r>
    </w:p>
    <w:p w14:paraId="290018C4" w14:textId="77777777" w:rsidR="00214390" w:rsidRPr="008554C7" w:rsidRDefault="00214390">
      <w:pPr>
        <w:pStyle w:val="BodyTextIndent"/>
        <w:numPr>
          <w:ilvl w:val="1"/>
          <w:numId w:val="2"/>
        </w:numPr>
        <w:rPr>
          <w:rFonts w:ascii="Calibri" w:hAnsi="Calibri"/>
        </w:rPr>
      </w:pPr>
      <w:r w:rsidRPr="008554C7">
        <w:rPr>
          <w:rFonts w:ascii="Calibri" w:hAnsi="Calibri"/>
        </w:rPr>
        <w:t>Live wisely.</w:t>
      </w:r>
    </w:p>
    <w:p w14:paraId="03C2DFAA" w14:textId="77777777" w:rsidR="00214390" w:rsidRPr="008554C7" w:rsidRDefault="00214390">
      <w:pPr>
        <w:numPr>
          <w:ilvl w:val="2"/>
          <w:numId w:val="2"/>
        </w:numPr>
        <w:rPr>
          <w:rFonts w:ascii="Calibri" w:hAnsi="Calibri"/>
          <w:sz w:val="24"/>
        </w:rPr>
      </w:pPr>
      <w:r w:rsidRPr="008554C7">
        <w:rPr>
          <w:rFonts w:ascii="Calibri" w:hAnsi="Calibri"/>
          <w:sz w:val="24"/>
        </w:rPr>
        <w:t xml:space="preserve">(Colossians 4:5) </w:t>
      </w:r>
      <w:r w:rsidRPr="008554C7">
        <w:rPr>
          <w:rFonts w:ascii="Calibri" w:hAnsi="Calibri"/>
          <w:b/>
          <w:bCs/>
          <w:i/>
          <w:iCs/>
          <w:sz w:val="24"/>
        </w:rPr>
        <w:t xml:space="preserve">“Walk in wisdom toward them that are without, redeeming the time.” </w:t>
      </w:r>
    </w:p>
    <w:p w14:paraId="660B22AB" w14:textId="77777777" w:rsidR="00214390" w:rsidRPr="008554C7" w:rsidRDefault="008554C7">
      <w:pPr>
        <w:numPr>
          <w:ilvl w:val="2"/>
          <w:numId w:val="2"/>
        </w:numPr>
        <w:rPr>
          <w:rFonts w:ascii="Calibri" w:hAnsi="Calibri"/>
          <w:sz w:val="24"/>
        </w:rPr>
      </w:pPr>
      <w:r>
        <w:rPr>
          <w:rFonts w:ascii="Calibri" w:hAnsi="Calibri"/>
          <w:sz w:val="24"/>
        </w:rPr>
        <w:t>(</w:t>
      </w:r>
      <w:r w:rsidR="00214390" w:rsidRPr="008554C7">
        <w:rPr>
          <w:rFonts w:ascii="Calibri" w:hAnsi="Calibri"/>
          <w:sz w:val="24"/>
        </w:rPr>
        <w:t xml:space="preserve">Eccl. 8:5) </w:t>
      </w:r>
      <w:r w:rsidR="00214390" w:rsidRPr="008554C7">
        <w:rPr>
          <w:rFonts w:ascii="Calibri" w:hAnsi="Calibri"/>
          <w:b/>
          <w:bCs/>
          <w:i/>
          <w:iCs/>
          <w:sz w:val="24"/>
        </w:rPr>
        <w:t>“</w:t>
      </w:r>
      <w:r w:rsidRPr="008554C7">
        <w:rPr>
          <w:rFonts w:ascii="Calibri" w:hAnsi="Calibri"/>
          <w:b/>
          <w:bCs/>
          <w:i/>
          <w:iCs/>
          <w:sz w:val="24"/>
        </w:rPr>
        <w:t>He who keeps his command will experience nothing harmful; And a wise man's heart discerns both time and judgment,</w:t>
      </w:r>
      <w:r w:rsidR="00214390" w:rsidRPr="008554C7">
        <w:rPr>
          <w:rFonts w:ascii="Calibri" w:hAnsi="Calibri"/>
          <w:b/>
          <w:bCs/>
          <w:i/>
          <w:iCs/>
          <w:sz w:val="24"/>
        </w:rPr>
        <w:t xml:space="preserve">” </w:t>
      </w:r>
    </w:p>
    <w:p w14:paraId="543DF6E0" w14:textId="77777777" w:rsidR="00214390" w:rsidRPr="008554C7" w:rsidRDefault="00214390">
      <w:pPr>
        <w:numPr>
          <w:ilvl w:val="2"/>
          <w:numId w:val="2"/>
        </w:numPr>
        <w:rPr>
          <w:rFonts w:ascii="Calibri" w:hAnsi="Calibri"/>
          <w:sz w:val="24"/>
        </w:rPr>
      </w:pPr>
      <w:r w:rsidRPr="008554C7">
        <w:rPr>
          <w:rFonts w:ascii="Calibri" w:hAnsi="Calibri"/>
          <w:sz w:val="24"/>
        </w:rPr>
        <w:t xml:space="preserve">(Eph. 5:15-16) </w:t>
      </w:r>
      <w:r w:rsidRPr="008554C7">
        <w:rPr>
          <w:rFonts w:ascii="Calibri" w:hAnsi="Calibri"/>
          <w:b/>
          <w:bCs/>
          <w:i/>
          <w:iCs/>
          <w:sz w:val="24"/>
        </w:rPr>
        <w:t>“</w:t>
      </w:r>
      <w:r w:rsidR="008554C7" w:rsidRPr="008554C7">
        <w:rPr>
          <w:rFonts w:ascii="Calibri" w:hAnsi="Calibri"/>
          <w:b/>
          <w:bCs/>
          <w:i/>
          <w:iCs/>
          <w:sz w:val="24"/>
        </w:rPr>
        <w:t>See then that you walk circumspectly, not as fools but as wise,</w:t>
      </w:r>
      <w:r w:rsidRPr="008554C7">
        <w:rPr>
          <w:rFonts w:ascii="Calibri" w:hAnsi="Calibri"/>
          <w:b/>
          <w:bCs/>
          <w:i/>
          <w:iCs/>
          <w:sz w:val="24"/>
        </w:rPr>
        <w:t xml:space="preserve"> </w:t>
      </w:r>
      <w:r w:rsidR="008554C7" w:rsidRPr="008554C7">
        <w:rPr>
          <w:rFonts w:ascii="Calibri" w:hAnsi="Calibri"/>
          <w:b/>
          <w:bCs/>
          <w:i/>
          <w:iCs/>
          <w:sz w:val="24"/>
        </w:rPr>
        <w:t>redeeming the time, because the days are evil.</w:t>
      </w:r>
      <w:r w:rsidR="008554C7">
        <w:rPr>
          <w:rFonts w:ascii="Calibri" w:hAnsi="Calibri"/>
          <w:b/>
          <w:bCs/>
          <w:i/>
          <w:iCs/>
          <w:sz w:val="24"/>
        </w:rPr>
        <w:t>”</w:t>
      </w:r>
    </w:p>
    <w:p w14:paraId="4E935812" w14:textId="77777777" w:rsidR="00214390" w:rsidRPr="008554C7" w:rsidRDefault="00214390">
      <w:pPr>
        <w:numPr>
          <w:ilvl w:val="1"/>
          <w:numId w:val="2"/>
        </w:numPr>
        <w:rPr>
          <w:rFonts w:ascii="Calibri" w:hAnsi="Calibri"/>
          <w:sz w:val="24"/>
        </w:rPr>
      </w:pPr>
      <w:r w:rsidRPr="008554C7">
        <w:rPr>
          <w:rFonts w:ascii="Calibri" w:hAnsi="Calibri"/>
          <w:sz w:val="24"/>
        </w:rPr>
        <w:lastRenderedPageBreak/>
        <w:t>Time is precious and shouldn’t be wasted.</w:t>
      </w:r>
    </w:p>
    <w:p w14:paraId="05A68DE6" w14:textId="77777777" w:rsidR="00214390" w:rsidRPr="008554C7" w:rsidRDefault="00214390">
      <w:pPr>
        <w:numPr>
          <w:ilvl w:val="1"/>
          <w:numId w:val="2"/>
        </w:numPr>
        <w:rPr>
          <w:rFonts w:ascii="Calibri" w:hAnsi="Calibri"/>
          <w:sz w:val="24"/>
        </w:rPr>
      </w:pPr>
      <w:r w:rsidRPr="008554C7">
        <w:rPr>
          <w:rFonts w:ascii="Calibri" w:hAnsi="Calibri"/>
          <w:sz w:val="24"/>
        </w:rPr>
        <w:t xml:space="preserve">We should view </w:t>
      </w:r>
      <w:proofErr w:type="gramStart"/>
      <w:r w:rsidRPr="008554C7">
        <w:rPr>
          <w:rFonts w:ascii="Calibri" w:hAnsi="Calibri"/>
          <w:sz w:val="24"/>
        </w:rPr>
        <w:t>life as a whole, as</w:t>
      </w:r>
      <w:proofErr w:type="gramEnd"/>
      <w:r w:rsidRPr="008554C7">
        <w:rPr>
          <w:rFonts w:ascii="Calibri" w:hAnsi="Calibri"/>
          <w:sz w:val="24"/>
        </w:rPr>
        <w:t xml:space="preserve"> if we were at the end of it and looking back. What would we change? Do that now and live wisely.</w:t>
      </w:r>
    </w:p>
    <w:p w14:paraId="619E5E7C" w14:textId="77777777" w:rsidR="00214390" w:rsidRPr="008554C7" w:rsidRDefault="00214390">
      <w:pPr>
        <w:numPr>
          <w:ilvl w:val="1"/>
          <w:numId w:val="2"/>
        </w:numPr>
        <w:rPr>
          <w:rFonts w:ascii="Calibri" w:hAnsi="Calibri"/>
          <w:sz w:val="24"/>
        </w:rPr>
      </w:pPr>
      <w:r w:rsidRPr="008554C7">
        <w:rPr>
          <w:rFonts w:ascii="Calibri" w:hAnsi="Calibri"/>
          <w:sz w:val="24"/>
        </w:rPr>
        <w:t>To apply our hearts to wisdom is to realize that some things are more important than others – God, family, others, etc.</w:t>
      </w:r>
    </w:p>
    <w:p w14:paraId="139BA227" w14:textId="77777777" w:rsidR="00214390" w:rsidRPr="008554C7" w:rsidRDefault="00214390">
      <w:pPr>
        <w:numPr>
          <w:ilvl w:val="1"/>
          <w:numId w:val="2"/>
        </w:numPr>
        <w:rPr>
          <w:rFonts w:ascii="Calibri" w:hAnsi="Calibri"/>
          <w:sz w:val="24"/>
        </w:rPr>
      </w:pPr>
      <w:r w:rsidRPr="008554C7">
        <w:rPr>
          <w:rFonts w:ascii="Calibri" w:hAnsi="Calibri"/>
          <w:sz w:val="24"/>
        </w:rPr>
        <w:t>“Many of us s</w:t>
      </w:r>
      <w:r w:rsidR="008554C7">
        <w:rPr>
          <w:rFonts w:ascii="Calibri" w:hAnsi="Calibri"/>
          <w:sz w:val="24"/>
        </w:rPr>
        <w:t>pend our lives chasing rainbows</w:t>
      </w:r>
      <w:r w:rsidRPr="008554C7">
        <w:rPr>
          <w:rFonts w:ascii="Calibri" w:hAnsi="Calibri"/>
          <w:sz w:val="24"/>
        </w:rPr>
        <w:t xml:space="preserve"> that even if we could catch them, would be worthless to us.”</w:t>
      </w:r>
    </w:p>
    <w:p w14:paraId="54A8633F" w14:textId="77777777" w:rsidR="00214390" w:rsidRPr="008554C7" w:rsidRDefault="00214390">
      <w:pPr>
        <w:numPr>
          <w:ilvl w:val="2"/>
          <w:numId w:val="2"/>
        </w:numPr>
        <w:rPr>
          <w:rFonts w:ascii="Calibri" w:hAnsi="Calibri"/>
          <w:sz w:val="24"/>
        </w:rPr>
      </w:pPr>
      <w:r w:rsidRPr="008554C7">
        <w:rPr>
          <w:rFonts w:ascii="Calibri" w:hAnsi="Calibri"/>
          <w:sz w:val="24"/>
        </w:rPr>
        <w:t xml:space="preserve">(Mat. 6:33) </w:t>
      </w:r>
      <w:r w:rsidRPr="008554C7">
        <w:rPr>
          <w:rFonts w:ascii="Calibri" w:hAnsi="Calibri"/>
          <w:b/>
          <w:bCs/>
          <w:i/>
          <w:iCs/>
          <w:sz w:val="24"/>
        </w:rPr>
        <w:t xml:space="preserve">“But seek ye first the kingdom of God, and his righteousness; and all these things shall be added unto you.” </w:t>
      </w:r>
    </w:p>
    <w:p w14:paraId="5AF440C0" w14:textId="77777777" w:rsidR="00214390" w:rsidRPr="008554C7" w:rsidRDefault="00214390">
      <w:pPr>
        <w:numPr>
          <w:ilvl w:val="1"/>
          <w:numId w:val="2"/>
        </w:numPr>
        <w:rPr>
          <w:rFonts w:ascii="Calibri" w:hAnsi="Calibri"/>
          <w:sz w:val="24"/>
        </w:rPr>
      </w:pPr>
      <w:proofErr w:type="gramStart"/>
      <w:r w:rsidRPr="008554C7">
        <w:rPr>
          <w:rFonts w:ascii="Calibri" w:hAnsi="Calibri"/>
          <w:sz w:val="24"/>
        </w:rPr>
        <w:t>Don’t</w:t>
      </w:r>
      <w:proofErr w:type="gramEnd"/>
      <w:r w:rsidRPr="008554C7">
        <w:rPr>
          <w:rFonts w:ascii="Calibri" w:hAnsi="Calibri"/>
          <w:sz w:val="24"/>
        </w:rPr>
        <w:t xml:space="preserve"> let the things that are urgent day by day crowd out the important things of life, or you may one day wake up and find you have wasted most of your life on trivialities.</w:t>
      </w:r>
    </w:p>
    <w:p w14:paraId="6764EFEC" w14:textId="77777777" w:rsidR="00214390" w:rsidRPr="008554C7" w:rsidRDefault="00214390">
      <w:pPr>
        <w:rPr>
          <w:rFonts w:ascii="Calibri" w:hAnsi="Calibri"/>
          <w:sz w:val="24"/>
        </w:rPr>
      </w:pPr>
    </w:p>
    <w:p w14:paraId="26551956" w14:textId="77777777" w:rsidR="00214390" w:rsidRPr="008554C7" w:rsidRDefault="00214390">
      <w:pPr>
        <w:rPr>
          <w:rFonts w:ascii="Calibri" w:hAnsi="Calibri"/>
          <w:b/>
          <w:bCs/>
          <w:sz w:val="24"/>
        </w:rPr>
      </w:pPr>
      <w:r w:rsidRPr="008554C7">
        <w:rPr>
          <w:rFonts w:ascii="Calibri" w:hAnsi="Calibri"/>
          <w:b/>
          <w:bCs/>
          <w:sz w:val="24"/>
        </w:rPr>
        <w:t>Conclusion:</w:t>
      </w:r>
    </w:p>
    <w:p w14:paraId="29B9C199" w14:textId="77777777" w:rsidR="00214390" w:rsidRPr="008554C7" w:rsidRDefault="00214390">
      <w:pPr>
        <w:numPr>
          <w:ilvl w:val="0"/>
          <w:numId w:val="3"/>
        </w:numPr>
        <w:rPr>
          <w:rFonts w:ascii="Calibri" w:hAnsi="Calibri"/>
          <w:sz w:val="24"/>
        </w:rPr>
      </w:pPr>
      <w:r w:rsidRPr="008554C7">
        <w:rPr>
          <w:rFonts w:ascii="Calibri" w:hAnsi="Calibri"/>
          <w:b/>
          <w:bCs/>
          <w:sz w:val="24"/>
        </w:rPr>
        <w:t xml:space="preserve">(Eccl. 7:2) </w:t>
      </w:r>
      <w:r w:rsidRPr="008554C7">
        <w:rPr>
          <w:rFonts w:ascii="Calibri" w:hAnsi="Calibri"/>
          <w:b/>
          <w:bCs/>
          <w:i/>
          <w:iCs/>
          <w:sz w:val="24"/>
        </w:rPr>
        <w:t>“</w:t>
      </w:r>
      <w:r w:rsidR="008554C7" w:rsidRPr="008554C7">
        <w:rPr>
          <w:rFonts w:ascii="Calibri" w:hAnsi="Calibri"/>
          <w:b/>
          <w:bCs/>
          <w:i/>
          <w:iCs/>
          <w:sz w:val="24"/>
        </w:rPr>
        <w:t xml:space="preserve">Better to go to the house of mourning Than to go to the house of feasting, </w:t>
      </w:r>
      <w:proofErr w:type="gramStart"/>
      <w:r w:rsidR="008554C7" w:rsidRPr="008554C7">
        <w:rPr>
          <w:rFonts w:ascii="Calibri" w:hAnsi="Calibri"/>
          <w:b/>
          <w:bCs/>
          <w:i/>
          <w:iCs/>
          <w:sz w:val="24"/>
        </w:rPr>
        <w:t>For</w:t>
      </w:r>
      <w:proofErr w:type="gramEnd"/>
      <w:r w:rsidR="008554C7" w:rsidRPr="008554C7">
        <w:rPr>
          <w:rFonts w:ascii="Calibri" w:hAnsi="Calibri"/>
          <w:b/>
          <w:bCs/>
          <w:i/>
          <w:iCs/>
          <w:sz w:val="24"/>
        </w:rPr>
        <w:t xml:space="preserve"> that is the end of all men; And the living will take it to heart.</w:t>
      </w:r>
      <w:r w:rsidRPr="008554C7">
        <w:rPr>
          <w:rFonts w:ascii="Calibri" w:hAnsi="Calibri"/>
          <w:b/>
          <w:bCs/>
          <w:i/>
          <w:iCs/>
          <w:sz w:val="24"/>
        </w:rPr>
        <w:t xml:space="preserve">” </w:t>
      </w:r>
    </w:p>
    <w:p w14:paraId="5644DDC0" w14:textId="77777777" w:rsidR="00214390" w:rsidRPr="008554C7" w:rsidRDefault="00214390">
      <w:pPr>
        <w:pStyle w:val="BodyTextIndent"/>
        <w:numPr>
          <w:ilvl w:val="1"/>
          <w:numId w:val="3"/>
        </w:numPr>
        <w:rPr>
          <w:rFonts w:ascii="Calibri" w:hAnsi="Calibri"/>
        </w:rPr>
      </w:pPr>
      <w:r w:rsidRPr="008554C7">
        <w:rPr>
          <w:rFonts w:ascii="Calibri" w:hAnsi="Calibri"/>
        </w:rPr>
        <w:t>Going to a funeral can be beneficial. We may be caused to seriously consider our own death and then reflect upon how we are living.</w:t>
      </w:r>
    </w:p>
    <w:p w14:paraId="2AFC006B" w14:textId="77777777" w:rsidR="00214390" w:rsidRPr="008554C7" w:rsidRDefault="00214390">
      <w:pPr>
        <w:numPr>
          <w:ilvl w:val="0"/>
          <w:numId w:val="3"/>
        </w:numPr>
        <w:rPr>
          <w:rFonts w:ascii="Calibri" w:hAnsi="Calibri"/>
          <w:b/>
          <w:bCs/>
          <w:sz w:val="24"/>
        </w:rPr>
      </w:pPr>
      <w:r w:rsidRPr="008554C7">
        <w:rPr>
          <w:rFonts w:ascii="Calibri" w:hAnsi="Calibri"/>
          <w:b/>
          <w:bCs/>
          <w:sz w:val="24"/>
        </w:rPr>
        <w:t>Are you living wisely?</w:t>
      </w:r>
    </w:p>
    <w:p w14:paraId="20A8D167" w14:textId="77777777" w:rsidR="00214390" w:rsidRPr="008554C7" w:rsidRDefault="00214390">
      <w:pPr>
        <w:ind w:left="360"/>
        <w:rPr>
          <w:rFonts w:ascii="Calibri" w:hAnsi="Calibri"/>
          <w:b/>
          <w:bCs/>
          <w:sz w:val="24"/>
        </w:rPr>
      </w:pPr>
    </w:p>
    <w:p w14:paraId="07762FAB" w14:textId="77777777" w:rsidR="00214390" w:rsidRDefault="00214390">
      <w:pPr>
        <w:ind w:left="1080"/>
        <w:rPr>
          <w:sz w:val="24"/>
        </w:rPr>
      </w:pPr>
    </w:p>
    <w:p w14:paraId="5C0F5F07" w14:textId="77777777" w:rsidR="00214390" w:rsidRDefault="00214390">
      <w:pPr>
        <w:rPr>
          <w:sz w:val="24"/>
        </w:rPr>
      </w:pPr>
    </w:p>
    <w:sectPr w:rsidR="00214390" w:rsidSect="00ED27AE">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112B" w14:textId="77777777" w:rsidR="00ED27AE" w:rsidRDefault="00ED27AE">
      <w:r>
        <w:separator/>
      </w:r>
    </w:p>
  </w:endnote>
  <w:endnote w:type="continuationSeparator" w:id="0">
    <w:p w14:paraId="2696B624" w14:textId="77777777" w:rsidR="00ED27AE" w:rsidRDefault="00ED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7CF9" w14:textId="77777777" w:rsidR="00214390" w:rsidRDefault="00214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01D6C" w14:textId="77777777" w:rsidR="00214390" w:rsidRDefault="00214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DA2F38" w14:paraId="56737A19" w14:textId="77777777" w:rsidTr="00DA2F38">
      <w:trPr>
        <w:trHeight w:hRule="exact" w:val="115"/>
        <w:jc w:val="center"/>
      </w:trPr>
      <w:tc>
        <w:tcPr>
          <w:tcW w:w="4686" w:type="dxa"/>
          <w:shd w:val="clear" w:color="auto" w:fill="4472C4"/>
          <w:tcMar>
            <w:top w:w="0" w:type="dxa"/>
            <w:bottom w:w="0" w:type="dxa"/>
          </w:tcMar>
        </w:tcPr>
        <w:p w14:paraId="3E259950" w14:textId="77777777" w:rsidR="00DA2F38" w:rsidRDefault="00DA2F38">
          <w:pPr>
            <w:pStyle w:val="Header"/>
            <w:tabs>
              <w:tab w:val="clear" w:pos="4680"/>
              <w:tab w:val="clear" w:pos="9360"/>
            </w:tabs>
            <w:rPr>
              <w:caps/>
              <w:sz w:val="18"/>
            </w:rPr>
          </w:pPr>
        </w:p>
      </w:tc>
      <w:tc>
        <w:tcPr>
          <w:tcW w:w="4674" w:type="dxa"/>
          <w:shd w:val="clear" w:color="auto" w:fill="4472C4"/>
          <w:tcMar>
            <w:top w:w="0" w:type="dxa"/>
            <w:bottom w:w="0" w:type="dxa"/>
          </w:tcMar>
        </w:tcPr>
        <w:p w14:paraId="4377653C" w14:textId="77777777" w:rsidR="00DA2F38" w:rsidRDefault="00DA2F38">
          <w:pPr>
            <w:pStyle w:val="Header"/>
            <w:tabs>
              <w:tab w:val="clear" w:pos="4680"/>
              <w:tab w:val="clear" w:pos="9360"/>
            </w:tabs>
            <w:jc w:val="right"/>
            <w:rPr>
              <w:caps/>
              <w:sz w:val="18"/>
            </w:rPr>
          </w:pPr>
        </w:p>
      </w:tc>
    </w:tr>
    <w:tr w:rsidR="00DA2F38" w14:paraId="0BB27773" w14:textId="77777777">
      <w:trPr>
        <w:jc w:val="center"/>
      </w:trPr>
      <w:sdt>
        <w:sdtPr>
          <w:rPr>
            <w:rFonts w:asciiTheme="minorHAnsi" w:hAnsiTheme="minorHAnsi" w:cstheme="minorHAnsi"/>
            <w:caps/>
            <w:color w:val="808080" w:themeColor="background1" w:themeShade="80"/>
            <w:sz w:val="18"/>
            <w:szCs w:val="18"/>
          </w:rPr>
          <w:alias w:val="Author"/>
          <w:tag w:val=""/>
          <w:id w:val="1534151868"/>
          <w:placeholder>
            <w:docPart w:val="33AA7F21FDEB42D594AC4CAB34E1143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271FFFFA" w14:textId="70E51465" w:rsidR="00DA2F38" w:rsidRPr="00DA2F38" w:rsidRDefault="00DA2F38">
              <w:pPr>
                <w:pStyle w:val="Footer"/>
                <w:rPr>
                  <w:caps/>
                  <w:color w:val="808080"/>
                  <w:sz w:val="18"/>
                  <w:szCs w:val="18"/>
                </w:rPr>
              </w:pPr>
              <w:r>
                <w:rPr>
                  <w:rFonts w:asciiTheme="minorHAnsi" w:hAnsiTheme="minorHAnsi" w:cstheme="minorHAnsi"/>
                  <w:caps/>
                  <w:sz w:val="18"/>
                  <w:szCs w:val="18"/>
                </w:rPr>
                <w:t xml:space="preserve">west end – march 31, </w:t>
              </w:r>
              <w:proofErr w:type="gramStart"/>
              <w:r>
                <w:rPr>
                  <w:rFonts w:asciiTheme="minorHAnsi" w:hAnsiTheme="minorHAnsi" w:cstheme="minorHAnsi"/>
                  <w:caps/>
                  <w:sz w:val="18"/>
                  <w:szCs w:val="18"/>
                </w:rPr>
                <w:t>2024  pm</w:t>
              </w:r>
              <w:proofErr w:type="gramEnd"/>
            </w:p>
          </w:tc>
        </w:sdtContent>
      </w:sdt>
      <w:tc>
        <w:tcPr>
          <w:tcW w:w="4674" w:type="dxa"/>
          <w:shd w:val="clear" w:color="auto" w:fill="auto"/>
          <w:vAlign w:val="center"/>
        </w:tcPr>
        <w:p w14:paraId="11ABED12" w14:textId="77777777" w:rsidR="00DA2F38" w:rsidRPr="00DA2F38" w:rsidRDefault="00DA2F38">
          <w:pPr>
            <w:pStyle w:val="Footer"/>
            <w:jc w:val="right"/>
            <w:rPr>
              <w:caps/>
              <w:color w:val="808080"/>
              <w:sz w:val="18"/>
              <w:szCs w:val="18"/>
            </w:rPr>
          </w:pPr>
          <w:r w:rsidRPr="00DA2F38">
            <w:rPr>
              <w:caps/>
              <w:color w:val="808080"/>
              <w:sz w:val="18"/>
              <w:szCs w:val="18"/>
            </w:rPr>
            <w:fldChar w:fldCharType="begin"/>
          </w:r>
          <w:r w:rsidRPr="00DA2F38">
            <w:rPr>
              <w:caps/>
              <w:color w:val="808080"/>
              <w:sz w:val="18"/>
              <w:szCs w:val="18"/>
            </w:rPr>
            <w:instrText xml:space="preserve"> PAGE   \* MERGEFORMAT </w:instrText>
          </w:r>
          <w:r w:rsidRPr="00DA2F38">
            <w:rPr>
              <w:caps/>
              <w:color w:val="808080"/>
              <w:sz w:val="18"/>
              <w:szCs w:val="18"/>
            </w:rPr>
            <w:fldChar w:fldCharType="separate"/>
          </w:r>
          <w:r w:rsidRPr="00DA2F38">
            <w:rPr>
              <w:caps/>
              <w:noProof/>
              <w:color w:val="808080"/>
              <w:sz w:val="18"/>
              <w:szCs w:val="18"/>
            </w:rPr>
            <w:t>2</w:t>
          </w:r>
          <w:r w:rsidRPr="00DA2F38">
            <w:rPr>
              <w:caps/>
              <w:noProof/>
              <w:color w:val="808080"/>
              <w:sz w:val="18"/>
              <w:szCs w:val="18"/>
            </w:rPr>
            <w:fldChar w:fldCharType="end"/>
          </w:r>
        </w:p>
      </w:tc>
    </w:tr>
  </w:tbl>
  <w:p w14:paraId="42A5A7C4" w14:textId="77777777" w:rsidR="00214390" w:rsidRDefault="00214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0F86" w14:textId="77777777" w:rsidR="00ED27AE" w:rsidRDefault="00ED27AE">
      <w:r>
        <w:separator/>
      </w:r>
    </w:p>
  </w:footnote>
  <w:footnote w:type="continuationSeparator" w:id="0">
    <w:p w14:paraId="1F094EE5" w14:textId="77777777" w:rsidR="00ED27AE" w:rsidRDefault="00ED2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D93"/>
    <w:multiLevelType w:val="hybridMultilevel"/>
    <w:tmpl w:val="67E65408"/>
    <w:lvl w:ilvl="0" w:tplc="5ADAE126">
      <w:start w:val="1"/>
      <w:numFmt w:val="upperRoman"/>
      <w:lvlText w:val="%1."/>
      <w:lvlJc w:val="left"/>
      <w:pPr>
        <w:tabs>
          <w:tab w:val="num" w:pos="1080"/>
        </w:tabs>
        <w:ind w:left="1080" w:hanging="720"/>
      </w:pPr>
      <w:rPr>
        <w:rFonts w:hint="default"/>
        <w:b/>
      </w:rPr>
    </w:lvl>
    <w:lvl w:ilvl="1" w:tplc="48B240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C45898"/>
    <w:multiLevelType w:val="hybridMultilevel"/>
    <w:tmpl w:val="20ACEE52"/>
    <w:lvl w:ilvl="0" w:tplc="B6AA34C8">
      <w:start w:val="1"/>
      <w:numFmt w:val="upperRoman"/>
      <w:lvlText w:val="%1."/>
      <w:lvlJc w:val="left"/>
      <w:pPr>
        <w:tabs>
          <w:tab w:val="num" w:pos="1080"/>
        </w:tabs>
        <w:ind w:left="1080" w:hanging="720"/>
      </w:pPr>
      <w:rPr>
        <w:rFonts w:hint="default"/>
      </w:rPr>
    </w:lvl>
    <w:lvl w:ilvl="1" w:tplc="F2F4240E">
      <w:start w:val="1"/>
      <w:numFmt w:val="upperLetter"/>
      <w:lvlText w:val="%2."/>
      <w:lvlJc w:val="left"/>
      <w:pPr>
        <w:tabs>
          <w:tab w:val="num" w:pos="1440"/>
        </w:tabs>
        <w:ind w:left="1440" w:hanging="360"/>
      </w:pPr>
      <w:rPr>
        <w:rFonts w:hint="default"/>
      </w:rPr>
    </w:lvl>
    <w:lvl w:ilvl="2" w:tplc="F58E0DF8">
      <w:start w:val="1"/>
      <w:numFmt w:val="decimal"/>
      <w:lvlText w:val="%3."/>
      <w:lvlJc w:val="left"/>
      <w:pPr>
        <w:tabs>
          <w:tab w:val="num" w:pos="2340"/>
        </w:tabs>
        <w:ind w:left="2340" w:hanging="360"/>
      </w:pPr>
      <w:rPr>
        <w:rFonts w:hint="default"/>
      </w:rPr>
    </w:lvl>
    <w:lvl w:ilvl="3" w:tplc="68B434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390999"/>
    <w:multiLevelType w:val="hybridMultilevel"/>
    <w:tmpl w:val="717C0DEC"/>
    <w:lvl w:ilvl="0" w:tplc="521C81E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9037694">
    <w:abstractNumId w:val="2"/>
  </w:num>
  <w:num w:numId="2" w16cid:durableId="1656684754">
    <w:abstractNumId w:val="1"/>
  </w:num>
  <w:num w:numId="3" w16cid:durableId="71619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C7"/>
    <w:rsid w:val="00214390"/>
    <w:rsid w:val="008554C7"/>
    <w:rsid w:val="00BE195E"/>
    <w:rsid w:val="00C14676"/>
    <w:rsid w:val="00DA2F38"/>
    <w:rsid w:val="00ED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1D340"/>
  <w15:chartTrackingRefBased/>
  <w15:docId w15:val="{62C75415-010E-4A9E-B855-AF123D60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Indent">
    <w:name w:val="Body Text Indent"/>
    <w:basedOn w:val="Normal"/>
    <w:semiHidden/>
    <w:pPr>
      <w:ind w:left="36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8554C7"/>
    <w:pPr>
      <w:tabs>
        <w:tab w:val="center" w:pos="4680"/>
        <w:tab w:val="right" w:pos="9360"/>
      </w:tabs>
    </w:pPr>
  </w:style>
  <w:style w:type="character" w:customStyle="1" w:styleId="HeaderChar">
    <w:name w:val="Header Char"/>
    <w:basedOn w:val="DefaultParagraphFont"/>
    <w:link w:val="Header"/>
    <w:uiPriority w:val="99"/>
    <w:rsid w:val="008554C7"/>
  </w:style>
  <w:style w:type="character" w:customStyle="1" w:styleId="FooterChar">
    <w:name w:val="Footer Char"/>
    <w:basedOn w:val="DefaultParagraphFont"/>
    <w:link w:val="Footer"/>
    <w:uiPriority w:val="99"/>
    <w:rsid w:val="008554C7"/>
  </w:style>
  <w:style w:type="paragraph" w:styleId="BalloonText">
    <w:name w:val="Balloon Text"/>
    <w:basedOn w:val="Normal"/>
    <w:link w:val="BalloonTextChar"/>
    <w:uiPriority w:val="99"/>
    <w:semiHidden/>
    <w:unhideWhenUsed/>
    <w:rsid w:val="008554C7"/>
    <w:rPr>
      <w:rFonts w:ascii="Tahoma" w:hAnsi="Tahoma" w:cs="Tahoma"/>
      <w:sz w:val="16"/>
      <w:szCs w:val="16"/>
    </w:rPr>
  </w:style>
  <w:style w:type="character" w:customStyle="1" w:styleId="BalloonTextChar">
    <w:name w:val="Balloon Text Char"/>
    <w:basedOn w:val="DefaultParagraphFont"/>
    <w:link w:val="BalloonText"/>
    <w:uiPriority w:val="99"/>
    <w:semiHidden/>
    <w:rsid w:val="00855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A7F21FDEB42D594AC4CAB34E11437"/>
        <w:category>
          <w:name w:val="General"/>
          <w:gallery w:val="placeholder"/>
        </w:category>
        <w:types>
          <w:type w:val="bbPlcHdr"/>
        </w:types>
        <w:behaviors>
          <w:behavior w:val="content"/>
        </w:behaviors>
        <w:guid w:val="{E99D380E-F284-4ECB-BD1B-B88D660EE410}"/>
      </w:docPartPr>
      <w:docPartBody>
        <w:p w:rsidR="001D6B68" w:rsidRDefault="00966C34" w:rsidP="00966C34">
          <w:pPr>
            <w:pStyle w:val="33AA7F21FDEB42D594AC4CAB34E114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34"/>
    <w:rsid w:val="001D6B68"/>
    <w:rsid w:val="003C6D68"/>
    <w:rsid w:val="00585E8D"/>
    <w:rsid w:val="0096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C34"/>
    <w:rPr>
      <w:color w:val="808080"/>
    </w:rPr>
  </w:style>
  <w:style w:type="paragraph" w:customStyle="1" w:styleId="33AA7F21FDEB42D594AC4CAB34E11437">
    <w:name w:val="33AA7F21FDEB42D594AC4CAB34E11437"/>
    <w:rsid w:val="00966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“TEACH US TO NUMBER OUR DAYS”</vt:lpstr>
    </vt:vector>
  </TitlesOfParts>
  <Company>Preferred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US TO NUMBER OUR DAYS”</dc:title>
  <dc:subject/>
  <dc:creator>west end – march 31, 2024  pm</dc:creator>
  <cp:keywords/>
  <dc:description/>
  <cp:lastModifiedBy>Lenny</cp:lastModifiedBy>
  <cp:revision>3</cp:revision>
  <cp:lastPrinted>2013-11-27T00:55:00Z</cp:lastPrinted>
  <dcterms:created xsi:type="dcterms:W3CDTF">2024-03-26T17:41:00Z</dcterms:created>
  <dcterms:modified xsi:type="dcterms:W3CDTF">2024-03-30T14:49:00Z</dcterms:modified>
</cp:coreProperties>
</file>